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9663" w14:textId="4D5C944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157663">
        <w:rPr>
          <w:rFonts w:ascii="Arial" w:hAnsi="Arial" w:cs="Arial"/>
          <w:b/>
          <w:sz w:val="24"/>
          <w:szCs w:val="24"/>
          <w:lang w:eastAsia="ja-JP"/>
        </w:rPr>
        <w:t>0832</w:t>
      </w:r>
    </w:p>
    <w:p w14:paraId="63730F8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5027BDC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FA7894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3DCD">
        <w:rPr>
          <w:rFonts w:ascii="Arial" w:hAnsi="Arial" w:cs="Arial"/>
          <w:color w:val="FF0000"/>
          <w:lang w:eastAsia="ja-JP"/>
        </w:rPr>
        <w:t>9.4.5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BDEFD8A" w14:textId="77777777" w:rsidTr="00871653">
        <w:tc>
          <w:tcPr>
            <w:tcW w:w="2436" w:type="dxa"/>
            <w:shd w:val="clear" w:color="auto" w:fill="auto"/>
          </w:tcPr>
          <w:p w14:paraId="79494AE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CBFE14" w14:textId="77777777" w:rsidR="00593315" w:rsidRPr="008836AC" w:rsidRDefault="00593315" w:rsidP="001A248F">
            <w:pPr>
              <w:tabs>
                <w:tab w:val="left" w:pos="567"/>
              </w:tabs>
              <w:spacing w:after="0"/>
              <w:rPr>
                <w:rFonts w:ascii="Arial" w:hAnsi="Arial" w:cs="Arial"/>
              </w:rPr>
            </w:pPr>
          </w:p>
        </w:tc>
      </w:tr>
      <w:tr w:rsidR="00871653" w:rsidRPr="008836AC" w14:paraId="50D9EB29" w14:textId="77777777" w:rsidTr="00871653">
        <w:tc>
          <w:tcPr>
            <w:tcW w:w="2436" w:type="dxa"/>
            <w:shd w:val="clear" w:color="auto" w:fill="auto"/>
          </w:tcPr>
          <w:p w14:paraId="24B15A6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2E6990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38A944A"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1667AB6F"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2287EEB"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699BCB0"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2E87212"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A6CF6F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14BB7E1"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55032C45" w14:textId="77777777" w:rsidTr="00871653">
        <w:tc>
          <w:tcPr>
            <w:tcW w:w="2436" w:type="dxa"/>
          </w:tcPr>
          <w:p w14:paraId="531F551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411414D" w14:textId="77777777" w:rsidR="0036248C" w:rsidRPr="008836AC" w:rsidRDefault="00D03DCD" w:rsidP="008836AC">
            <w:pPr>
              <w:tabs>
                <w:tab w:val="left" w:pos="567"/>
              </w:tabs>
              <w:spacing w:after="0"/>
              <w:rPr>
                <w:rFonts w:ascii="Arial" w:hAnsi="Arial" w:cs="Arial"/>
              </w:rPr>
            </w:pPr>
            <w:r w:rsidRPr="00956A05">
              <w:rPr>
                <w:rFonts w:ascii="Arial" w:hAnsi="Arial" w:cs="Arial"/>
              </w:rPr>
              <w:t>860059</w:t>
            </w:r>
          </w:p>
        </w:tc>
      </w:tr>
      <w:tr w:rsidR="0036248C" w:rsidRPr="008836AC" w14:paraId="2A7ADF4F" w14:textId="77777777" w:rsidTr="00871653">
        <w:tc>
          <w:tcPr>
            <w:tcW w:w="2436" w:type="dxa"/>
          </w:tcPr>
          <w:p w14:paraId="75C6324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F8488A4" w14:textId="77777777" w:rsidR="0036248C" w:rsidRPr="008836AC" w:rsidRDefault="00D03DCD" w:rsidP="008836AC">
            <w:pPr>
              <w:tabs>
                <w:tab w:val="left" w:pos="567"/>
              </w:tabs>
              <w:spacing w:after="0"/>
              <w:rPr>
                <w:rFonts w:ascii="Arial" w:hAnsi="Arial" w:cs="Arial"/>
                <w:lang w:eastAsia="ja-JP"/>
              </w:rPr>
            </w:pPr>
            <w:r>
              <w:rPr>
                <w:rFonts w:ascii="Arial" w:hAnsi="Arial" w:cs="Arial"/>
                <w:lang w:eastAsia="ja-JP"/>
              </w:rPr>
              <w:t>NR_n65_BW</w:t>
            </w:r>
          </w:p>
        </w:tc>
      </w:tr>
      <w:tr w:rsidR="00B6300F" w:rsidRPr="008836AC" w14:paraId="3FD95975" w14:textId="77777777" w:rsidTr="00871653">
        <w:tc>
          <w:tcPr>
            <w:tcW w:w="2436" w:type="dxa"/>
          </w:tcPr>
          <w:p w14:paraId="46D5AA7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DF9B675" w14:textId="77777777" w:rsidR="00B6300F" w:rsidRPr="008836AC" w:rsidRDefault="00D03DCD" w:rsidP="008836AC">
            <w:pPr>
              <w:tabs>
                <w:tab w:val="left" w:pos="567"/>
              </w:tabs>
              <w:spacing w:after="0"/>
              <w:rPr>
                <w:rFonts w:ascii="Arial" w:hAnsi="Arial" w:cs="Arial"/>
                <w:lang w:eastAsia="ja-JP"/>
              </w:rPr>
            </w:pPr>
            <w:r>
              <w:rPr>
                <w:rFonts w:ascii="Arial" w:hAnsi="Arial" w:cs="Arial"/>
                <w:lang w:eastAsia="ja-JP"/>
              </w:rPr>
              <w:t>RP-200306</w:t>
            </w:r>
          </w:p>
        </w:tc>
      </w:tr>
      <w:tr w:rsidR="00871653" w:rsidRPr="008836AC" w14:paraId="74D0C406" w14:textId="77777777" w:rsidTr="00871653">
        <w:tc>
          <w:tcPr>
            <w:tcW w:w="2436" w:type="dxa"/>
          </w:tcPr>
          <w:p w14:paraId="1049A4C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29CB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A82E4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A74DE1C" w14:textId="77777777" w:rsidR="00871653" w:rsidRPr="008836AC" w:rsidRDefault="00D03DCD"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NA</w:t>
            </w:r>
          </w:p>
        </w:tc>
        <w:tc>
          <w:tcPr>
            <w:tcW w:w="1842" w:type="dxa"/>
          </w:tcPr>
          <w:p w14:paraId="0079A1E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03DCD" w:rsidRPr="00D03DCD">
              <w:rPr>
                <w:rFonts w:ascii="Arial" w:hAnsi="Arial" w:cs="Arial"/>
                <w:color w:val="00B050"/>
                <w:kern w:val="2"/>
                <w:lang w:val="en-US" w:eastAsia="ja-JP"/>
              </w:rPr>
              <w:t>06/2020</w:t>
            </w:r>
          </w:p>
        </w:tc>
        <w:tc>
          <w:tcPr>
            <w:tcW w:w="2268" w:type="dxa"/>
          </w:tcPr>
          <w:p w14:paraId="5544EA91"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03DCD" w:rsidRPr="00D03DCD">
              <w:rPr>
                <w:rFonts w:ascii="Arial" w:hAnsi="Arial" w:cs="Arial"/>
                <w:color w:val="00B050"/>
                <w:kern w:val="2"/>
                <w:lang w:val="en-US" w:eastAsia="ja-JP"/>
              </w:rPr>
              <w:t>06/2020</w:t>
            </w:r>
          </w:p>
        </w:tc>
        <w:tc>
          <w:tcPr>
            <w:tcW w:w="1694" w:type="dxa"/>
            <w:gridSpan w:val="2"/>
          </w:tcPr>
          <w:p w14:paraId="4FE799BD" w14:textId="77777777" w:rsidR="00D03D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0301BD88" w14:textId="77777777" w:rsidR="00871653" w:rsidRPr="006A7BCB" w:rsidRDefault="00D03DCD" w:rsidP="008836AC">
            <w:pPr>
              <w:tabs>
                <w:tab w:val="left" w:pos="567"/>
              </w:tabs>
              <w:spacing w:after="0"/>
              <w:rPr>
                <w:rFonts w:ascii="Arial" w:hAnsi="Arial" w:cs="Arial"/>
                <w:highlight w:val="yellow"/>
                <w:lang w:eastAsia="ja-JP"/>
              </w:rPr>
            </w:pPr>
            <w:r w:rsidRPr="00D03DCD">
              <w:rPr>
                <w:rFonts w:ascii="Arial" w:hAnsi="Arial" w:cs="Arial"/>
                <w:color w:val="00B050"/>
                <w:kern w:val="2"/>
                <w:lang w:val="en-US" w:eastAsia="ja-JP"/>
              </w:rPr>
              <w:t>NA</w:t>
            </w:r>
          </w:p>
        </w:tc>
      </w:tr>
      <w:tr w:rsidR="00871653" w:rsidRPr="008836AC" w14:paraId="5842C753" w14:textId="77777777" w:rsidTr="00871653">
        <w:tc>
          <w:tcPr>
            <w:tcW w:w="2436" w:type="dxa"/>
          </w:tcPr>
          <w:p w14:paraId="07FD0E2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2157F6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DC689CF" w14:textId="77777777" w:rsidR="00871653" w:rsidRPr="008836AC" w:rsidRDefault="00D03DCD"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NA</w:t>
            </w:r>
          </w:p>
        </w:tc>
        <w:tc>
          <w:tcPr>
            <w:tcW w:w="1842" w:type="dxa"/>
          </w:tcPr>
          <w:p w14:paraId="24A1A4C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83BA402" w14:textId="77777777" w:rsidR="00871653" w:rsidRPr="008836AC" w:rsidRDefault="00D03DCD" w:rsidP="008836AC">
            <w:pPr>
              <w:tabs>
                <w:tab w:val="left" w:pos="567"/>
              </w:tabs>
              <w:spacing w:after="0"/>
              <w:rPr>
                <w:rFonts w:ascii="Arial" w:hAnsi="Arial" w:cs="Arial"/>
                <w:lang w:eastAsia="ja-JP"/>
              </w:rPr>
            </w:pPr>
            <w:r w:rsidRPr="00D03DCD">
              <w:rPr>
                <w:rFonts w:ascii="Arial" w:hAnsi="Arial" w:cs="Arial"/>
                <w:color w:val="00B050"/>
                <w:kern w:val="2"/>
                <w:lang w:val="en-US" w:eastAsia="ja-JP"/>
              </w:rPr>
              <w:t>100</w:t>
            </w:r>
            <w:r w:rsidR="00871653" w:rsidRPr="00D03DCD">
              <w:rPr>
                <w:rFonts w:ascii="Arial" w:hAnsi="Arial" w:cs="Arial"/>
                <w:color w:val="00B050"/>
                <w:kern w:val="2"/>
                <w:lang w:val="en-US" w:eastAsia="ja-JP"/>
              </w:rPr>
              <w:t>%</w:t>
            </w:r>
          </w:p>
        </w:tc>
        <w:tc>
          <w:tcPr>
            <w:tcW w:w="2268" w:type="dxa"/>
          </w:tcPr>
          <w:p w14:paraId="530FDDA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D03DCD" w:rsidRPr="00D03DCD">
              <w:rPr>
                <w:rFonts w:ascii="Arial" w:hAnsi="Arial" w:cs="Arial"/>
                <w:color w:val="00B050"/>
                <w:kern w:val="2"/>
                <w:lang w:val="en-US" w:eastAsia="ja-JP"/>
              </w:rPr>
              <w:t>100</w:t>
            </w:r>
            <w:r w:rsidRPr="00D03DCD">
              <w:rPr>
                <w:rFonts w:ascii="Arial" w:hAnsi="Arial" w:cs="Arial"/>
                <w:color w:val="00B050"/>
                <w:kern w:val="2"/>
                <w:lang w:val="en-US" w:eastAsia="ja-JP"/>
              </w:rPr>
              <w:t>%</w:t>
            </w:r>
          </w:p>
        </w:tc>
        <w:tc>
          <w:tcPr>
            <w:tcW w:w="1694" w:type="dxa"/>
            <w:gridSpan w:val="2"/>
          </w:tcPr>
          <w:p w14:paraId="22B661D3" w14:textId="77777777" w:rsidR="00D03D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9D3AA8D" w14:textId="77777777" w:rsidR="00871653" w:rsidRPr="006A7BCB" w:rsidRDefault="00D03DCD" w:rsidP="008836AC">
            <w:pPr>
              <w:tabs>
                <w:tab w:val="left" w:pos="567"/>
              </w:tabs>
              <w:spacing w:after="0"/>
              <w:rPr>
                <w:rFonts w:ascii="Arial" w:hAnsi="Arial" w:cs="Arial"/>
                <w:highlight w:val="yellow"/>
                <w:lang w:eastAsia="ja-JP"/>
              </w:rPr>
            </w:pPr>
            <w:r w:rsidRPr="00D03DCD">
              <w:rPr>
                <w:rFonts w:ascii="Arial" w:hAnsi="Arial" w:cs="Arial"/>
                <w:color w:val="00B050"/>
                <w:kern w:val="2"/>
                <w:lang w:val="en-US" w:eastAsia="ja-JP"/>
              </w:rPr>
              <w:t>NA</w:t>
            </w:r>
          </w:p>
        </w:tc>
      </w:tr>
    </w:tbl>
    <w:p w14:paraId="14E5AEC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A6E79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B3658B2"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F55A5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968AFF" w14:textId="77777777" w:rsidR="001F486F" w:rsidRPr="001F486F" w:rsidRDefault="001F486F" w:rsidP="001F486F">
      <w:pPr>
        <w:pStyle w:val="ListParagraph"/>
        <w:tabs>
          <w:tab w:val="left" w:pos="567"/>
        </w:tabs>
        <w:ind w:leftChars="0" w:left="924"/>
        <w:rPr>
          <w:rFonts w:ascii="Arial" w:hAnsi="Arial" w:cs="Arial"/>
          <w:color w:val="FF0000"/>
        </w:rPr>
      </w:pPr>
    </w:p>
    <w:p w14:paraId="5B5F53F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346929F" w14:textId="77777777" w:rsidTr="001A248F">
        <w:tc>
          <w:tcPr>
            <w:tcW w:w="2758" w:type="dxa"/>
            <w:gridSpan w:val="2"/>
          </w:tcPr>
          <w:p w14:paraId="73252A2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3D025C9" w14:textId="77777777" w:rsidR="00EF4800" w:rsidRPr="008836AC" w:rsidRDefault="00D03DCD"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14:paraId="13FE383F" w14:textId="77777777" w:rsidTr="001A248F">
        <w:tc>
          <w:tcPr>
            <w:tcW w:w="1418" w:type="dxa"/>
            <w:vMerge w:val="restart"/>
            <w:vAlign w:val="center"/>
          </w:tcPr>
          <w:p w14:paraId="1573A85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10CFB0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A060518" w14:textId="77777777" w:rsidR="006C4E32" w:rsidRPr="008836AC" w:rsidRDefault="00D03DCD"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7898F6B9" w14:textId="77777777" w:rsidTr="001A248F">
        <w:tc>
          <w:tcPr>
            <w:tcW w:w="1418" w:type="dxa"/>
            <w:vMerge/>
          </w:tcPr>
          <w:p w14:paraId="1AC08A27" w14:textId="77777777" w:rsidR="006C4E32" w:rsidRPr="008836AC" w:rsidRDefault="006C4E32" w:rsidP="001A248F">
            <w:pPr>
              <w:tabs>
                <w:tab w:val="left" w:pos="567"/>
              </w:tabs>
              <w:rPr>
                <w:rFonts w:ascii="Arial" w:hAnsi="Arial" w:cs="Arial"/>
                <w:b/>
              </w:rPr>
            </w:pPr>
          </w:p>
        </w:tc>
        <w:tc>
          <w:tcPr>
            <w:tcW w:w="1340" w:type="dxa"/>
          </w:tcPr>
          <w:p w14:paraId="6780B5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FC5F6C6" w14:textId="77777777" w:rsidR="006C4E32" w:rsidRPr="008836AC" w:rsidRDefault="00D03D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6725C7C6" w14:textId="77777777" w:rsidTr="001A248F">
        <w:tc>
          <w:tcPr>
            <w:tcW w:w="1418" w:type="dxa"/>
            <w:vMerge/>
          </w:tcPr>
          <w:p w14:paraId="1F3E0D85" w14:textId="77777777" w:rsidR="006C4E32" w:rsidRPr="008836AC" w:rsidRDefault="006C4E32" w:rsidP="001A248F">
            <w:pPr>
              <w:tabs>
                <w:tab w:val="left" w:pos="567"/>
              </w:tabs>
              <w:rPr>
                <w:rFonts w:ascii="Arial" w:hAnsi="Arial" w:cs="Arial"/>
                <w:b/>
              </w:rPr>
            </w:pPr>
          </w:p>
        </w:tc>
        <w:tc>
          <w:tcPr>
            <w:tcW w:w="1340" w:type="dxa"/>
          </w:tcPr>
          <w:p w14:paraId="2A9979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CE8B99E" w14:textId="77777777" w:rsidR="006C4E32" w:rsidRPr="008836AC" w:rsidRDefault="002C06C7" w:rsidP="001A248F">
            <w:pPr>
              <w:tabs>
                <w:tab w:val="left" w:pos="567"/>
              </w:tabs>
              <w:spacing w:after="0"/>
              <w:rPr>
                <w:rFonts w:ascii="Arial" w:hAnsi="Arial" w:cs="Arial"/>
              </w:rPr>
            </w:pPr>
            <w:hyperlink r:id="rId7" w:history="1">
              <w:r w:rsidR="00D03DCD" w:rsidRPr="00571F12">
                <w:rPr>
                  <w:rStyle w:val="Hyperlink"/>
                  <w:rFonts w:ascii="Arial" w:hAnsi="Arial" w:cs="Arial"/>
                </w:rPr>
                <w:t>dominique.everaere@ericsson.com</w:t>
              </w:r>
            </w:hyperlink>
          </w:p>
        </w:tc>
      </w:tr>
    </w:tbl>
    <w:p w14:paraId="2F6DEDEB" w14:textId="77777777" w:rsidR="006C4E32" w:rsidRDefault="006C4E32" w:rsidP="000D17BC">
      <w:pPr>
        <w:pBdr>
          <w:bottom w:val="single" w:sz="4" w:space="1" w:color="auto"/>
        </w:pBdr>
        <w:spacing w:after="0"/>
        <w:rPr>
          <w:rFonts w:ascii="Arial" w:hAnsi="Arial" w:cs="Arial"/>
        </w:rPr>
      </w:pPr>
    </w:p>
    <w:p w14:paraId="274D14EF" w14:textId="77777777" w:rsidR="006C4E32" w:rsidRPr="00430FCA" w:rsidRDefault="006C4E32" w:rsidP="006C4E32">
      <w:pPr>
        <w:pBdr>
          <w:bottom w:val="single" w:sz="4" w:space="1" w:color="auto"/>
        </w:pBdr>
        <w:rPr>
          <w:rFonts w:ascii="Arial" w:hAnsi="Arial" w:cs="Arial"/>
        </w:rPr>
      </w:pPr>
    </w:p>
    <w:p w14:paraId="5328D00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9A091FD" w14:textId="77777777" w:rsidTr="001A248F">
        <w:trPr>
          <w:jc w:val="center"/>
        </w:trPr>
        <w:tc>
          <w:tcPr>
            <w:tcW w:w="6185" w:type="dxa"/>
            <w:shd w:val="clear" w:color="auto" w:fill="E0E0E0"/>
          </w:tcPr>
          <w:p w14:paraId="5FC1165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824513" w14:textId="77777777" w:rsidR="00D22398" w:rsidRPr="008836AC" w:rsidRDefault="00C21339" w:rsidP="00C4666A">
            <w:pPr>
              <w:pStyle w:val="TAL"/>
              <w:jc w:val="center"/>
              <w:rPr>
                <w:color w:val="FF0000"/>
                <w:lang w:eastAsia="ja-JP"/>
              </w:rPr>
            </w:pPr>
            <w:r>
              <w:rPr>
                <w:color w:val="FF0000"/>
                <w:lang w:eastAsia="ja-JP"/>
              </w:rPr>
              <w:t>No</w:t>
            </w:r>
          </w:p>
        </w:tc>
      </w:tr>
    </w:tbl>
    <w:p w14:paraId="000D7792" w14:textId="77777777" w:rsidR="00D22398" w:rsidRDefault="00D22398" w:rsidP="0039390A">
      <w:pPr>
        <w:spacing w:after="0"/>
        <w:rPr>
          <w:rFonts w:ascii="Arial" w:hAnsi="Arial" w:cs="Arial"/>
        </w:rPr>
      </w:pPr>
    </w:p>
    <w:p w14:paraId="1FB0DBA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777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0E6FF7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8E2527D" w14:textId="77777777" w:rsidR="003B7182" w:rsidRDefault="003B7182" w:rsidP="00C17C6C">
      <w:pPr>
        <w:spacing w:after="0"/>
        <w:rPr>
          <w:rFonts w:ascii="Arial" w:hAnsi="Arial" w:cs="Arial"/>
        </w:rPr>
      </w:pPr>
    </w:p>
    <w:p w14:paraId="4D836757" w14:textId="77777777" w:rsidR="00011C3B" w:rsidRPr="003B7182" w:rsidRDefault="00011C3B" w:rsidP="00C17C6C">
      <w:pPr>
        <w:spacing w:after="0"/>
        <w:rPr>
          <w:rFonts w:ascii="Arial" w:hAnsi="Arial" w:cs="Arial"/>
        </w:rPr>
      </w:pPr>
    </w:p>
    <w:p w14:paraId="45205DF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C1425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19EDBF"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7C2ADCD" w14:textId="77777777" w:rsidR="00701410" w:rsidRDefault="00701410" w:rsidP="00701410">
      <w:pPr>
        <w:pStyle w:val="Heading4"/>
        <w:rPr>
          <w:lang w:eastAsia="ja-JP"/>
        </w:rPr>
      </w:pPr>
      <w:r>
        <w:rPr>
          <w:lang w:eastAsia="ja-JP"/>
        </w:rPr>
        <w:t>2.1.1</w:t>
      </w:r>
      <w:r>
        <w:rPr>
          <w:lang w:eastAsia="ja-JP"/>
        </w:rPr>
        <w:tab/>
        <w:t>Agreements</w:t>
      </w:r>
    </w:p>
    <w:p w14:paraId="22925D27" w14:textId="77777777" w:rsidR="003A4B47" w:rsidRPr="00701410" w:rsidRDefault="00701410" w:rsidP="00701410">
      <w:pPr>
        <w:pStyle w:val="Heading4"/>
        <w:rPr>
          <w:lang w:eastAsia="ja-JP"/>
        </w:rPr>
      </w:pPr>
      <w:r>
        <w:rPr>
          <w:lang w:eastAsia="ja-JP"/>
        </w:rPr>
        <w:t>2.1.2</w:t>
      </w:r>
      <w:r>
        <w:rPr>
          <w:lang w:eastAsia="ja-JP"/>
        </w:rPr>
        <w:tab/>
        <w:t>Remaining Open issues</w:t>
      </w:r>
    </w:p>
    <w:p w14:paraId="640C662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B8B15A" w14:textId="77777777" w:rsidR="00701410" w:rsidRDefault="00701410" w:rsidP="00701410">
      <w:pPr>
        <w:pStyle w:val="Heading4"/>
        <w:rPr>
          <w:lang w:eastAsia="ja-JP"/>
        </w:rPr>
      </w:pPr>
      <w:r>
        <w:rPr>
          <w:lang w:eastAsia="ja-JP"/>
        </w:rPr>
        <w:t>2.2.1</w:t>
      </w:r>
      <w:r>
        <w:rPr>
          <w:lang w:eastAsia="ja-JP"/>
        </w:rPr>
        <w:tab/>
        <w:t>Agreements</w:t>
      </w:r>
    </w:p>
    <w:p w14:paraId="2A789DD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04C1A4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298A8C0" w14:textId="77777777" w:rsidR="00701410" w:rsidRDefault="00701410" w:rsidP="00701410">
      <w:pPr>
        <w:pStyle w:val="Heading4"/>
        <w:rPr>
          <w:lang w:eastAsia="ja-JP"/>
        </w:rPr>
      </w:pPr>
      <w:r>
        <w:rPr>
          <w:lang w:eastAsia="ja-JP"/>
        </w:rPr>
        <w:t>2.3.1</w:t>
      </w:r>
      <w:r>
        <w:rPr>
          <w:lang w:eastAsia="ja-JP"/>
        </w:rPr>
        <w:tab/>
        <w:t>Agreements</w:t>
      </w:r>
    </w:p>
    <w:p w14:paraId="258EA5F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C80E05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72C83D7" w14:textId="77777777" w:rsidR="00701410" w:rsidRDefault="00701410" w:rsidP="00701410">
      <w:pPr>
        <w:pStyle w:val="Heading4"/>
        <w:rPr>
          <w:lang w:eastAsia="ja-JP"/>
        </w:rPr>
      </w:pPr>
      <w:r>
        <w:rPr>
          <w:lang w:eastAsia="ja-JP"/>
        </w:rPr>
        <w:t>2.4.1</w:t>
      </w:r>
      <w:r>
        <w:rPr>
          <w:lang w:eastAsia="ja-JP"/>
        </w:rPr>
        <w:tab/>
        <w:t>Agreements</w:t>
      </w:r>
    </w:p>
    <w:p w14:paraId="71CA9529" w14:textId="77777777" w:rsidR="0082611F" w:rsidRPr="001C0DFD" w:rsidRDefault="0082611F" w:rsidP="0082611F">
      <w:pPr>
        <w:rPr>
          <w:b/>
          <w:u w:val="single"/>
          <w:lang w:eastAsia="ja-JP"/>
        </w:rPr>
      </w:pPr>
      <w:r w:rsidRPr="001C0DFD">
        <w:rPr>
          <w:b/>
          <w:u w:val="single"/>
          <w:lang w:eastAsia="ja-JP"/>
        </w:rPr>
        <w:t>RAN4#9</w:t>
      </w:r>
      <w:r>
        <w:rPr>
          <w:b/>
          <w:u w:val="single"/>
          <w:lang w:eastAsia="ja-JP"/>
        </w:rPr>
        <w:t>4e</w:t>
      </w:r>
    </w:p>
    <w:p w14:paraId="03C93FBB" w14:textId="77777777" w:rsidR="0082611F" w:rsidRDefault="0082611F" w:rsidP="0082611F">
      <w:pPr>
        <w:rPr>
          <w:lang w:eastAsia="ja-JP"/>
        </w:rPr>
      </w:pPr>
      <w:r>
        <w:rPr>
          <w:lang w:eastAsia="ja-JP"/>
        </w:rPr>
        <w:tab/>
        <w:t>REFSENS values and RB allocations [4]</w:t>
      </w:r>
    </w:p>
    <w:p w14:paraId="5A9EA9E5" w14:textId="77777777" w:rsidR="0082611F" w:rsidRPr="00E16334" w:rsidRDefault="0082611F" w:rsidP="0082611F">
      <w:pPr>
        <w:rPr>
          <w:lang w:eastAsia="ja-JP"/>
        </w:rPr>
      </w:pPr>
      <w:r>
        <w:rPr>
          <w:lang w:eastAsia="ja-JP"/>
        </w:rPr>
        <w:tab/>
        <w:t>A-MPR simulations assumptions [4]</w:t>
      </w:r>
    </w:p>
    <w:p w14:paraId="13E8A28A" w14:textId="77777777" w:rsidR="0082611F" w:rsidRPr="001C0DFD" w:rsidRDefault="0082611F" w:rsidP="0082611F">
      <w:pPr>
        <w:rPr>
          <w:b/>
          <w:u w:val="single"/>
          <w:lang w:eastAsia="ja-JP"/>
        </w:rPr>
      </w:pPr>
      <w:r w:rsidRPr="001C0DFD">
        <w:rPr>
          <w:b/>
          <w:u w:val="single"/>
          <w:lang w:eastAsia="ja-JP"/>
        </w:rPr>
        <w:t>RAN4#9</w:t>
      </w:r>
      <w:r>
        <w:rPr>
          <w:b/>
          <w:u w:val="single"/>
          <w:lang w:eastAsia="ja-JP"/>
        </w:rPr>
        <w:t>5e</w:t>
      </w:r>
    </w:p>
    <w:p w14:paraId="5EB054A2" w14:textId="77777777" w:rsidR="0082611F" w:rsidRDefault="0082611F" w:rsidP="0082611F">
      <w:pPr>
        <w:rPr>
          <w:lang w:eastAsia="ja-JP"/>
        </w:rPr>
      </w:pPr>
      <w:r>
        <w:rPr>
          <w:lang w:eastAsia="ja-JP"/>
        </w:rPr>
        <w:tab/>
        <w:t>A-MPR regions and values, captured in CR to TS 38.101-1</w:t>
      </w:r>
    </w:p>
    <w:p w14:paraId="2DABB626" w14:textId="77777777" w:rsidR="0082611F" w:rsidRDefault="0082611F" w:rsidP="0082611F">
      <w:pPr>
        <w:rPr>
          <w:lang w:eastAsia="ja-JP"/>
        </w:rPr>
      </w:pPr>
      <w:r>
        <w:rPr>
          <w:lang w:eastAsia="ja-JP"/>
        </w:rPr>
        <w:tab/>
        <w:t>CR to TS 38.104 [</w:t>
      </w:r>
      <w:r w:rsidR="008570DA">
        <w:rPr>
          <w:lang w:eastAsia="ja-JP"/>
        </w:rPr>
        <w:t>9</w:t>
      </w:r>
      <w:r>
        <w:rPr>
          <w:lang w:eastAsia="ja-JP"/>
        </w:rPr>
        <w:t>]</w:t>
      </w:r>
    </w:p>
    <w:p w14:paraId="2F77ADD7" w14:textId="77777777" w:rsidR="0082611F" w:rsidRPr="0082611F" w:rsidRDefault="0082611F" w:rsidP="0082611F">
      <w:pPr>
        <w:rPr>
          <w:lang w:eastAsia="ja-JP"/>
        </w:rPr>
      </w:pPr>
      <w:r>
        <w:rPr>
          <w:lang w:eastAsia="ja-JP"/>
        </w:rPr>
        <w:tab/>
        <w:t>CR to TS 38.101-1 [</w:t>
      </w:r>
      <w:r w:rsidR="008570DA">
        <w:rPr>
          <w:lang w:eastAsia="ja-JP"/>
        </w:rPr>
        <w:t>10</w:t>
      </w:r>
      <w:r>
        <w:rPr>
          <w:lang w:eastAsia="ja-JP"/>
        </w:rPr>
        <w:t>]</w:t>
      </w:r>
    </w:p>
    <w:p w14:paraId="1D54E960" w14:textId="77777777" w:rsidR="00701410" w:rsidRDefault="00701410" w:rsidP="00701410">
      <w:pPr>
        <w:pStyle w:val="Heading4"/>
        <w:rPr>
          <w:lang w:eastAsia="ja-JP"/>
        </w:rPr>
      </w:pPr>
      <w:r>
        <w:rPr>
          <w:lang w:eastAsia="ja-JP"/>
        </w:rPr>
        <w:t>2.4.2</w:t>
      </w:r>
      <w:r>
        <w:rPr>
          <w:lang w:eastAsia="ja-JP"/>
        </w:rPr>
        <w:tab/>
        <w:t>Remaining Open issues</w:t>
      </w:r>
    </w:p>
    <w:p w14:paraId="5D89BA4D" w14:textId="77777777" w:rsidR="0082611F" w:rsidRPr="0082611F" w:rsidRDefault="0082611F" w:rsidP="0082611F">
      <w:pPr>
        <w:rPr>
          <w:lang w:eastAsia="ja-JP"/>
        </w:rPr>
      </w:pPr>
      <w:r>
        <w:rPr>
          <w:lang w:eastAsia="ja-JP"/>
        </w:rPr>
        <w:tab/>
        <w:t>None</w:t>
      </w:r>
    </w:p>
    <w:p w14:paraId="07BCFF2E"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8964E11" w14:textId="77777777" w:rsidR="00815869" w:rsidRDefault="00815869" w:rsidP="00815869">
      <w:pPr>
        <w:pStyle w:val="Heading4"/>
        <w:rPr>
          <w:lang w:eastAsia="ja-JP"/>
        </w:rPr>
      </w:pPr>
      <w:r>
        <w:rPr>
          <w:lang w:eastAsia="ja-JP"/>
        </w:rPr>
        <w:t>2.5.1</w:t>
      </w:r>
      <w:r>
        <w:rPr>
          <w:lang w:eastAsia="ja-JP"/>
        </w:rPr>
        <w:tab/>
        <w:t>Agreements</w:t>
      </w:r>
    </w:p>
    <w:p w14:paraId="393DD185" w14:textId="77777777" w:rsidR="00815869" w:rsidRDefault="00815869" w:rsidP="00815869">
      <w:pPr>
        <w:pStyle w:val="Heading4"/>
        <w:rPr>
          <w:lang w:eastAsia="ja-JP"/>
        </w:rPr>
      </w:pPr>
      <w:r>
        <w:rPr>
          <w:lang w:eastAsia="ja-JP"/>
        </w:rPr>
        <w:t>2.5.2</w:t>
      </w:r>
      <w:r>
        <w:rPr>
          <w:lang w:eastAsia="ja-JP"/>
        </w:rPr>
        <w:tab/>
        <w:t>Remaining Open issues</w:t>
      </w:r>
    </w:p>
    <w:p w14:paraId="139BB22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70E96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5ABC5A7" w14:textId="77777777" w:rsidR="00721CF6" w:rsidRDefault="00721CF6" w:rsidP="00721CF6">
      <w:pPr>
        <w:pStyle w:val="Heading4"/>
        <w:rPr>
          <w:lang w:eastAsia="ja-JP"/>
        </w:rPr>
      </w:pPr>
      <w:r>
        <w:rPr>
          <w:lang w:eastAsia="ja-JP"/>
        </w:rPr>
        <w:t>2.6.1</w:t>
      </w:r>
      <w:r>
        <w:rPr>
          <w:lang w:eastAsia="ja-JP"/>
        </w:rPr>
        <w:tab/>
        <w:t>Agreements</w:t>
      </w:r>
    </w:p>
    <w:p w14:paraId="09CA7D4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834A598" w14:textId="77777777" w:rsidR="005A6C96" w:rsidRDefault="005A6C96" w:rsidP="00701410">
      <w:pPr>
        <w:pStyle w:val="Heading4"/>
        <w:rPr>
          <w:rFonts w:cs="Arial"/>
        </w:rPr>
      </w:pPr>
    </w:p>
    <w:p w14:paraId="56C196C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BC232F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2A5CC3" w14:textId="77777777" w:rsidR="00701410" w:rsidRDefault="00701410" w:rsidP="00701410">
      <w:pPr>
        <w:pStyle w:val="Heading2"/>
        <w:rPr>
          <w:lang w:eastAsia="ja-JP"/>
        </w:rPr>
      </w:pPr>
      <w:r>
        <w:rPr>
          <w:lang w:eastAsia="ja-JP"/>
        </w:rPr>
        <w:t>3.1</w:t>
      </w:r>
      <w:r>
        <w:rPr>
          <w:lang w:eastAsia="ja-JP"/>
        </w:rPr>
        <w:tab/>
        <w:t>SAx/CTs</w:t>
      </w:r>
    </w:p>
    <w:p w14:paraId="28358AA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15963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2FA7F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B4CC572" w14:textId="77777777" w:rsidR="005A6C96" w:rsidRDefault="00815869" w:rsidP="005A6C96">
      <w:pPr>
        <w:pStyle w:val="Heading2"/>
      </w:pPr>
      <w:r>
        <w:t>4</w:t>
      </w:r>
      <w:r w:rsidR="005A6C96">
        <w:t>.</w:t>
      </w:r>
      <w:r w:rsidR="005A6C96">
        <w:tab/>
        <w:t>References</w:t>
      </w:r>
    </w:p>
    <w:p w14:paraId="1B3F57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817D51E" w14:textId="77777777" w:rsidR="0082611F" w:rsidRPr="001C0DFD" w:rsidRDefault="0082611F" w:rsidP="0082611F">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w:t>
      </w:r>
    </w:p>
    <w:p w14:paraId="7557DFF3" w14:textId="77777777" w:rsidR="0082611F" w:rsidRDefault="0082611F" w:rsidP="0082611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w:t>
      </w:r>
      <w:r>
        <w:rPr>
          <w:rFonts w:ascii="Arial" w:hAnsi="Arial"/>
          <w:sz w:val="21"/>
          <w:szCs w:val="21"/>
          <w:lang w:eastAsia="ja-JP"/>
        </w:rPr>
        <w:t xml:space="preserve">2000089 </w:t>
      </w:r>
      <w:r>
        <w:rPr>
          <w:rFonts w:ascii="Arial" w:hAnsi="Arial"/>
          <w:sz w:val="21"/>
          <w:szCs w:val="21"/>
          <w:lang w:eastAsia="ja-JP"/>
        </w:rPr>
        <w:tab/>
      </w:r>
      <w:r w:rsidRPr="00847E48">
        <w:rPr>
          <w:rFonts w:ascii="Arial" w:hAnsi="Arial"/>
          <w:sz w:val="21"/>
          <w:szCs w:val="21"/>
          <w:lang w:eastAsia="ja-JP"/>
        </w:rPr>
        <w:t>n65 50MHz AMPR</w:t>
      </w:r>
      <w:r>
        <w:rPr>
          <w:rFonts w:ascii="Arial" w:hAnsi="Arial"/>
          <w:sz w:val="21"/>
          <w:szCs w:val="21"/>
          <w:lang w:eastAsia="ja-JP"/>
        </w:rPr>
        <w:t>, Qualcomm</w:t>
      </w:r>
    </w:p>
    <w:p w14:paraId="47375760" w14:textId="77777777" w:rsidR="0082611F" w:rsidRDefault="0082611F" w:rsidP="0082611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 xml:space="preserve">2001210 </w:t>
      </w:r>
      <w:r>
        <w:rPr>
          <w:rFonts w:ascii="Arial" w:hAnsi="Arial"/>
          <w:sz w:val="21"/>
          <w:szCs w:val="21"/>
          <w:lang w:eastAsia="ja-JP"/>
        </w:rPr>
        <w:tab/>
      </w:r>
      <w:r w:rsidRPr="00847E48">
        <w:rPr>
          <w:rFonts w:ascii="Arial" w:hAnsi="Arial"/>
          <w:sz w:val="21"/>
          <w:szCs w:val="21"/>
          <w:lang w:eastAsia="ja-JP"/>
        </w:rPr>
        <w:t>Band n65 - Adding Channel BW - UE RF REFSENS</w:t>
      </w:r>
      <w:r>
        <w:rPr>
          <w:rFonts w:ascii="Arial" w:hAnsi="Arial"/>
          <w:sz w:val="21"/>
          <w:szCs w:val="21"/>
          <w:lang w:eastAsia="ja-JP"/>
        </w:rPr>
        <w:t>, Ericsson</w:t>
      </w:r>
    </w:p>
    <w:p w14:paraId="311FDF82" w14:textId="77777777"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 xml:space="preserve">2001211 </w:t>
      </w:r>
      <w:r>
        <w:rPr>
          <w:rFonts w:ascii="Arial" w:hAnsi="Arial"/>
          <w:sz w:val="21"/>
          <w:szCs w:val="21"/>
          <w:lang w:eastAsia="ja-JP"/>
        </w:rPr>
        <w:tab/>
      </w:r>
      <w:r w:rsidRPr="00847E48">
        <w:rPr>
          <w:rFonts w:ascii="Arial" w:hAnsi="Arial"/>
          <w:sz w:val="21"/>
          <w:szCs w:val="21"/>
          <w:lang w:eastAsia="ja-JP"/>
        </w:rPr>
        <w:t>Band n65 - Adding Channel BW - UE RF A-MPR</w:t>
      </w:r>
      <w:r>
        <w:rPr>
          <w:rFonts w:ascii="Arial" w:hAnsi="Arial"/>
          <w:sz w:val="21"/>
          <w:szCs w:val="21"/>
          <w:lang w:eastAsia="ja-JP"/>
        </w:rPr>
        <w:t>, Ericsson</w:t>
      </w:r>
    </w:p>
    <w:p w14:paraId="2ECE4BB4" w14:textId="77777777" w:rsidR="0082611F" w:rsidRPr="003E3A1A" w:rsidRDefault="0082611F" w:rsidP="0082611F">
      <w:pPr>
        <w:overflowPunct/>
        <w:autoSpaceDE/>
        <w:autoSpaceDN/>
        <w:snapToGrid w:val="0"/>
        <w:spacing w:after="0"/>
        <w:textAlignment w:val="auto"/>
        <w:rPr>
          <w:rFonts w:ascii="Arial" w:hAnsi="Arial" w:cs="Arial"/>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 xml:space="preserve">2002856 </w:t>
      </w:r>
      <w:r>
        <w:rPr>
          <w:rFonts w:ascii="Arial" w:hAnsi="Arial"/>
          <w:sz w:val="21"/>
          <w:szCs w:val="21"/>
          <w:lang w:eastAsia="ja-JP"/>
        </w:rPr>
        <w:tab/>
      </w:r>
      <w:r w:rsidRPr="00847E48">
        <w:rPr>
          <w:rFonts w:ascii="Arial" w:hAnsi="Arial"/>
          <w:sz w:val="21"/>
          <w:szCs w:val="21"/>
          <w:lang w:eastAsia="ja-JP"/>
        </w:rPr>
        <w:t>WF on UE RF requirements for adding channel BW to band n65</w:t>
      </w:r>
      <w:r>
        <w:rPr>
          <w:rFonts w:ascii="Arial" w:hAnsi="Arial"/>
          <w:sz w:val="21"/>
          <w:szCs w:val="21"/>
          <w:lang w:eastAsia="ja-JP"/>
        </w:rPr>
        <w:t>, Ericsson, Skyworks</w:t>
      </w:r>
    </w:p>
    <w:p w14:paraId="3B3B0B30" w14:textId="77777777" w:rsidR="0082611F" w:rsidRDefault="0082611F" w:rsidP="0082611F">
      <w:pPr>
        <w:tabs>
          <w:tab w:val="left" w:pos="567"/>
        </w:tabs>
        <w:overflowPunct/>
        <w:autoSpaceDE/>
        <w:autoSpaceDN/>
        <w:snapToGrid w:val="0"/>
        <w:spacing w:after="0"/>
        <w:textAlignment w:val="auto"/>
        <w:rPr>
          <w:rFonts w:ascii="Arial" w:hAnsi="Arial" w:cs="Arial"/>
          <w:bCs/>
        </w:rPr>
      </w:pPr>
    </w:p>
    <w:p w14:paraId="6328FF43" w14:textId="77777777" w:rsidR="0082611F" w:rsidRPr="001C0DFD" w:rsidRDefault="0082611F" w:rsidP="0082611F">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4e-bis</w:t>
      </w:r>
    </w:p>
    <w:p w14:paraId="36D58A7A" w14:textId="29D2FEC6" w:rsidR="003E3A1A" w:rsidRPr="00076A33" w:rsidRDefault="00076A33" w:rsidP="0082611F">
      <w:pPr>
        <w:overflowPunct/>
        <w:autoSpaceDE/>
        <w:autoSpaceDN/>
        <w:snapToGrid w:val="0"/>
        <w:spacing w:after="0"/>
        <w:textAlignment w:val="auto"/>
        <w:rPr>
          <w:rFonts w:ascii="Arial" w:hAnsi="Arial" w:cs="Arial"/>
          <w:lang w:eastAsia="ja-JP"/>
        </w:rPr>
      </w:pPr>
      <w:r w:rsidRPr="00076A33">
        <w:rPr>
          <w:rFonts w:ascii="Arial" w:hAnsi="Arial" w:cs="Arial"/>
          <w:lang w:eastAsia="ja-JP"/>
        </w:rPr>
        <w:t>[5]</w:t>
      </w:r>
    </w:p>
    <w:p w14:paraId="392E3BB1" w14:textId="77777777"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w:t>
      </w:r>
      <w:r w:rsidR="008570DA">
        <w:rPr>
          <w:rFonts w:ascii="Arial" w:hAnsi="Arial"/>
          <w:sz w:val="21"/>
          <w:szCs w:val="21"/>
          <w:lang w:eastAsia="ja-JP"/>
        </w:rPr>
        <w:t>6</w:t>
      </w:r>
      <w:r>
        <w:rPr>
          <w:rFonts w:ascii="Arial" w:hAnsi="Arial"/>
          <w:sz w:val="21"/>
          <w:szCs w:val="21"/>
          <w:lang w:eastAsia="ja-JP"/>
        </w:rPr>
        <w:t>]</w:t>
      </w:r>
      <w:r w:rsidR="00AE41A9">
        <w:rPr>
          <w:rFonts w:ascii="Arial" w:hAnsi="Arial"/>
          <w:sz w:val="21"/>
          <w:szCs w:val="21"/>
          <w:lang w:eastAsia="ja-JP"/>
        </w:rPr>
        <w:t xml:space="preserve"> R4-2004693</w:t>
      </w:r>
      <w:r w:rsidR="00AE41A9">
        <w:rPr>
          <w:rFonts w:ascii="Arial" w:hAnsi="Arial"/>
          <w:sz w:val="21"/>
          <w:szCs w:val="21"/>
          <w:lang w:eastAsia="ja-JP"/>
        </w:rPr>
        <w:tab/>
      </w:r>
      <w:r w:rsidR="00EB7063" w:rsidRPr="00EB7063">
        <w:rPr>
          <w:rFonts w:ascii="Arial" w:hAnsi="Arial"/>
          <w:sz w:val="21"/>
          <w:szCs w:val="21"/>
          <w:lang w:eastAsia="ja-JP"/>
        </w:rPr>
        <w:t>AMPR for n65 with 50MHz</w:t>
      </w:r>
      <w:r w:rsidR="00AE41A9">
        <w:rPr>
          <w:rFonts w:ascii="Arial" w:hAnsi="Arial"/>
          <w:sz w:val="21"/>
          <w:szCs w:val="21"/>
          <w:lang w:eastAsia="ja-JP"/>
        </w:rPr>
        <w:t>, Apple Inc.</w:t>
      </w:r>
    </w:p>
    <w:p w14:paraId="3DB4D92E" w14:textId="77777777"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w:t>
      </w:r>
      <w:r w:rsidR="008570DA">
        <w:rPr>
          <w:rFonts w:ascii="Arial" w:hAnsi="Arial"/>
          <w:sz w:val="21"/>
          <w:szCs w:val="21"/>
          <w:lang w:eastAsia="ja-JP"/>
        </w:rPr>
        <w:t>7</w:t>
      </w:r>
      <w:r>
        <w:rPr>
          <w:rFonts w:ascii="Arial" w:hAnsi="Arial"/>
          <w:sz w:val="21"/>
          <w:szCs w:val="21"/>
          <w:lang w:eastAsia="ja-JP"/>
        </w:rPr>
        <w:t>]</w:t>
      </w:r>
      <w:r w:rsidR="00AE41A9">
        <w:rPr>
          <w:rFonts w:ascii="Arial" w:hAnsi="Arial"/>
          <w:sz w:val="21"/>
          <w:szCs w:val="21"/>
          <w:lang w:eastAsia="ja-JP"/>
        </w:rPr>
        <w:t xml:space="preserve"> R4-2004817</w:t>
      </w:r>
      <w:r w:rsidR="00AE41A9">
        <w:rPr>
          <w:rFonts w:ascii="Arial" w:hAnsi="Arial"/>
          <w:sz w:val="21"/>
          <w:szCs w:val="21"/>
          <w:lang w:eastAsia="ja-JP"/>
        </w:rPr>
        <w:tab/>
      </w:r>
      <w:r w:rsidR="00EB7063" w:rsidRPr="00EB7063">
        <w:rPr>
          <w:rFonts w:ascii="Arial" w:hAnsi="Arial"/>
          <w:sz w:val="21"/>
          <w:szCs w:val="21"/>
          <w:lang w:eastAsia="ja-JP"/>
        </w:rPr>
        <w:t>[NR_n65_BW] Back-off measurements for 50MHz QPSK waveforms</w:t>
      </w:r>
      <w:r w:rsidR="00AE41A9">
        <w:rPr>
          <w:rFonts w:ascii="Arial" w:hAnsi="Arial"/>
          <w:sz w:val="21"/>
          <w:szCs w:val="21"/>
          <w:lang w:eastAsia="ja-JP"/>
        </w:rPr>
        <w:t>, Skyworks Solutions Inc.</w:t>
      </w:r>
    </w:p>
    <w:p w14:paraId="5DFC986B" w14:textId="77777777"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w:t>
      </w:r>
      <w:r w:rsidR="008570DA">
        <w:rPr>
          <w:rFonts w:ascii="Arial" w:hAnsi="Arial"/>
          <w:sz w:val="21"/>
          <w:szCs w:val="21"/>
          <w:lang w:eastAsia="ja-JP"/>
        </w:rPr>
        <w:t>8</w:t>
      </w:r>
      <w:r>
        <w:rPr>
          <w:rFonts w:ascii="Arial" w:hAnsi="Arial"/>
          <w:sz w:val="21"/>
          <w:szCs w:val="21"/>
          <w:lang w:eastAsia="ja-JP"/>
        </w:rPr>
        <w:t>]</w:t>
      </w:r>
      <w:r w:rsidR="00AE41A9">
        <w:rPr>
          <w:rFonts w:ascii="Arial" w:hAnsi="Arial"/>
          <w:sz w:val="21"/>
          <w:szCs w:val="21"/>
          <w:lang w:eastAsia="ja-JP"/>
        </w:rPr>
        <w:t xml:space="preserve"> R4-200</w:t>
      </w:r>
      <w:r w:rsidR="008570DA">
        <w:rPr>
          <w:rFonts w:ascii="Arial" w:hAnsi="Arial"/>
          <w:sz w:val="21"/>
          <w:szCs w:val="21"/>
          <w:lang w:eastAsia="ja-JP"/>
        </w:rPr>
        <w:t>5186</w:t>
      </w:r>
      <w:r w:rsidR="00AE41A9">
        <w:rPr>
          <w:rFonts w:ascii="Arial" w:hAnsi="Arial"/>
          <w:sz w:val="21"/>
          <w:szCs w:val="21"/>
          <w:lang w:eastAsia="ja-JP"/>
        </w:rPr>
        <w:tab/>
        <w:t xml:space="preserve">WF on </w:t>
      </w:r>
      <w:r w:rsidR="00AE41A9" w:rsidRPr="00AE41A9">
        <w:rPr>
          <w:rFonts w:ascii="Arial" w:hAnsi="Arial"/>
          <w:sz w:val="21"/>
          <w:szCs w:val="21"/>
          <w:lang w:eastAsia="ja-JP"/>
        </w:rPr>
        <w:t>A-MPR simulation assumptions when adding 50MHz CBW in band n65, Ericsson</w:t>
      </w:r>
    </w:p>
    <w:p w14:paraId="3E70317D" w14:textId="77777777" w:rsidR="00701410" w:rsidRDefault="00701410" w:rsidP="003E3A1A">
      <w:pPr>
        <w:overflowPunct/>
        <w:autoSpaceDE/>
        <w:autoSpaceDN/>
        <w:snapToGrid w:val="0"/>
        <w:spacing w:after="0"/>
        <w:textAlignment w:val="auto"/>
        <w:rPr>
          <w:rFonts w:ascii="Arial" w:hAnsi="Arial" w:cs="Arial"/>
          <w:lang w:eastAsia="ja-JP"/>
        </w:rPr>
      </w:pPr>
    </w:p>
    <w:p w14:paraId="71276279" w14:textId="77777777" w:rsidR="0082611F" w:rsidRPr="001C0DFD" w:rsidRDefault="0082611F" w:rsidP="0082611F">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5e</w:t>
      </w:r>
    </w:p>
    <w:p w14:paraId="0EF9A28A" w14:textId="77777777" w:rsidR="0082611F" w:rsidRPr="003E3A1A" w:rsidRDefault="0082611F" w:rsidP="0082611F">
      <w:pPr>
        <w:overflowPunct/>
        <w:autoSpaceDE/>
        <w:autoSpaceDN/>
        <w:snapToGrid w:val="0"/>
        <w:spacing w:after="0"/>
        <w:textAlignment w:val="auto"/>
        <w:rPr>
          <w:rFonts w:ascii="Arial" w:hAnsi="Arial" w:cs="Arial"/>
          <w:lang w:eastAsia="ja-JP"/>
        </w:rPr>
      </w:pPr>
      <w:r>
        <w:rPr>
          <w:rFonts w:ascii="Arial" w:hAnsi="Arial"/>
          <w:sz w:val="21"/>
          <w:szCs w:val="21"/>
          <w:lang w:eastAsia="ja-JP"/>
        </w:rPr>
        <w:t>[</w:t>
      </w:r>
      <w:r w:rsidR="008570DA">
        <w:rPr>
          <w:rFonts w:ascii="Arial" w:hAnsi="Arial"/>
          <w:sz w:val="21"/>
          <w:szCs w:val="21"/>
          <w:lang w:eastAsia="ja-JP"/>
        </w:rPr>
        <w:t>9</w:t>
      </w:r>
      <w:r>
        <w:rPr>
          <w:rFonts w:ascii="Arial" w:hAnsi="Arial"/>
          <w:sz w:val="21"/>
          <w:szCs w:val="21"/>
          <w:lang w:eastAsia="ja-JP"/>
        </w:rPr>
        <w:t>]</w:t>
      </w:r>
      <w:r w:rsidR="00E26C4C">
        <w:rPr>
          <w:rFonts w:ascii="Arial" w:hAnsi="Arial"/>
          <w:sz w:val="21"/>
          <w:szCs w:val="21"/>
          <w:lang w:eastAsia="ja-JP"/>
        </w:rPr>
        <w:t xml:space="preserve"> R4-2007505</w:t>
      </w:r>
      <w:r w:rsidR="00E26C4C">
        <w:rPr>
          <w:rFonts w:ascii="Arial" w:hAnsi="Arial"/>
          <w:sz w:val="21"/>
          <w:szCs w:val="21"/>
          <w:lang w:eastAsia="ja-JP"/>
        </w:rPr>
        <w:tab/>
        <w:t>CR to TS 38.104, Ericsson</w:t>
      </w:r>
    </w:p>
    <w:p w14:paraId="19DD2EE0" w14:textId="77777777"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w:t>
      </w:r>
      <w:r w:rsidR="008570DA">
        <w:rPr>
          <w:rFonts w:ascii="Arial" w:hAnsi="Arial"/>
          <w:sz w:val="21"/>
          <w:szCs w:val="21"/>
          <w:lang w:eastAsia="ja-JP"/>
        </w:rPr>
        <w:t>10</w:t>
      </w:r>
      <w:r>
        <w:rPr>
          <w:rFonts w:ascii="Arial" w:hAnsi="Arial"/>
          <w:sz w:val="21"/>
          <w:szCs w:val="21"/>
          <w:lang w:eastAsia="ja-JP"/>
        </w:rPr>
        <w:t>]</w:t>
      </w:r>
      <w:r w:rsidR="00E26C4C">
        <w:rPr>
          <w:rFonts w:ascii="Arial" w:hAnsi="Arial"/>
          <w:sz w:val="21"/>
          <w:szCs w:val="21"/>
          <w:lang w:eastAsia="ja-JP"/>
        </w:rPr>
        <w:t xml:space="preserve"> R4-2008913</w:t>
      </w:r>
      <w:r w:rsidR="00E26C4C">
        <w:rPr>
          <w:rFonts w:ascii="Arial" w:hAnsi="Arial"/>
          <w:sz w:val="21"/>
          <w:szCs w:val="21"/>
          <w:lang w:eastAsia="ja-JP"/>
        </w:rPr>
        <w:tab/>
        <w:t>CR to TS 38.101-1, Ericsson, Skyworks Solutions Inc.</w:t>
      </w:r>
    </w:p>
    <w:p w14:paraId="555BF754" w14:textId="16B4D371" w:rsidR="0082611F" w:rsidRDefault="0082611F" w:rsidP="0082611F">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w:t>
      </w:r>
      <w:r w:rsidR="008570DA">
        <w:rPr>
          <w:rFonts w:ascii="Arial" w:hAnsi="Arial"/>
          <w:sz w:val="21"/>
          <w:szCs w:val="21"/>
          <w:lang w:eastAsia="ja-JP"/>
        </w:rPr>
        <w:t>11</w:t>
      </w:r>
      <w:r>
        <w:rPr>
          <w:rFonts w:ascii="Arial" w:hAnsi="Arial"/>
          <w:sz w:val="21"/>
          <w:szCs w:val="21"/>
          <w:lang w:eastAsia="ja-JP"/>
        </w:rPr>
        <w:t>]</w:t>
      </w:r>
      <w:r w:rsidR="00E26C4C">
        <w:rPr>
          <w:rFonts w:ascii="Arial" w:hAnsi="Arial"/>
          <w:sz w:val="21"/>
          <w:szCs w:val="21"/>
          <w:lang w:eastAsia="ja-JP"/>
        </w:rPr>
        <w:t xml:space="preserve"> R4-2008134</w:t>
      </w:r>
      <w:r w:rsidR="00E26C4C">
        <w:rPr>
          <w:rFonts w:ascii="Arial" w:hAnsi="Arial"/>
          <w:sz w:val="21"/>
          <w:szCs w:val="21"/>
          <w:lang w:eastAsia="ja-JP"/>
        </w:rPr>
        <w:tab/>
      </w:r>
      <w:bookmarkStart w:id="0" w:name="_GoBack"/>
      <w:bookmarkEnd w:id="0"/>
      <w:r w:rsidR="00EB7063" w:rsidRPr="00EB7063">
        <w:rPr>
          <w:rFonts w:ascii="Arial" w:hAnsi="Arial"/>
          <w:sz w:val="21"/>
          <w:szCs w:val="21"/>
          <w:lang w:eastAsia="ja-JP"/>
        </w:rPr>
        <w:t>Back-off Measurements</w:t>
      </w:r>
      <w:r w:rsidR="00E26C4C">
        <w:rPr>
          <w:rFonts w:ascii="Arial" w:hAnsi="Arial"/>
          <w:sz w:val="21"/>
          <w:szCs w:val="21"/>
          <w:lang w:eastAsia="ja-JP"/>
        </w:rPr>
        <w:t>, Skyworks Solutions Inc.</w:t>
      </w:r>
    </w:p>
    <w:p w14:paraId="442C34F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EF8032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3B9EB85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312466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23E01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58CA2B"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4F50982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1EAFE4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F296394"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1DDD55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4D793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530F9D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2ECAD0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CB7BBA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FA750D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0D4E0A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BC633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337971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AD14B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900A0D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28768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358325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904C3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973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68E5C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94318B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925F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5D3232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FF7F9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37836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8839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EF7E" w14:textId="77777777" w:rsidR="002C06C7" w:rsidRDefault="002C06C7">
      <w:r>
        <w:separator/>
      </w:r>
    </w:p>
  </w:endnote>
  <w:endnote w:type="continuationSeparator" w:id="0">
    <w:p w14:paraId="78A9A976" w14:textId="77777777" w:rsidR="002C06C7" w:rsidRDefault="002C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DFCD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A2DB1" w14:textId="77777777" w:rsidR="002C06C7" w:rsidRDefault="002C06C7">
      <w:r>
        <w:separator/>
      </w:r>
    </w:p>
  </w:footnote>
  <w:footnote w:type="continuationSeparator" w:id="0">
    <w:p w14:paraId="14601AD4" w14:textId="77777777" w:rsidR="002C06C7" w:rsidRDefault="002C0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6A33"/>
    <w:rsid w:val="000910BB"/>
    <w:rsid w:val="000926AF"/>
    <w:rsid w:val="000A3ED2"/>
    <w:rsid w:val="000C00FA"/>
    <w:rsid w:val="000C51AA"/>
    <w:rsid w:val="000D17BC"/>
    <w:rsid w:val="000D2186"/>
    <w:rsid w:val="000E4F35"/>
    <w:rsid w:val="000F6C1C"/>
    <w:rsid w:val="00116F4B"/>
    <w:rsid w:val="001229F4"/>
    <w:rsid w:val="00137471"/>
    <w:rsid w:val="00150E6D"/>
    <w:rsid w:val="00150FD3"/>
    <w:rsid w:val="0015766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6C7"/>
    <w:rsid w:val="002C0B82"/>
    <w:rsid w:val="00301B7A"/>
    <w:rsid w:val="00306D59"/>
    <w:rsid w:val="00316404"/>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07B3A"/>
    <w:rsid w:val="004258BA"/>
    <w:rsid w:val="004531C9"/>
    <w:rsid w:val="00457D91"/>
    <w:rsid w:val="00460C31"/>
    <w:rsid w:val="00464E5B"/>
    <w:rsid w:val="0047055A"/>
    <w:rsid w:val="00474450"/>
    <w:rsid w:val="004873E6"/>
    <w:rsid w:val="004B15B8"/>
    <w:rsid w:val="004B566C"/>
    <w:rsid w:val="004B7B48"/>
    <w:rsid w:val="004D2A06"/>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0A9"/>
    <w:rsid w:val="00733826"/>
    <w:rsid w:val="00737FC2"/>
    <w:rsid w:val="00766CFB"/>
    <w:rsid w:val="007677A2"/>
    <w:rsid w:val="007816FF"/>
    <w:rsid w:val="00783B44"/>
    <w:rsid w:val="00785028"/>
    <w:rsid w:val="007A3A5A"/>
    <w:rsid w:val="007A4370"/>
    <w:rsid w:val="007E1D15"/>
    <w:rsid w:val="007E1DEA"/>
    <w:rsid w:val="007E2202"/>
    <w:rsid w:val="008145EA"/>
    <w:rsid w:val="00815869"/>
    <w:rsid w:val="00816B81"/>
    <w:rsid w:val="00823B90"/>
    <w:rsid w:val="0082611F"/>
    <w:rsid w:val="0083266E"/>
    <w:rsid w:val="008546E5"/>
    <w:rsid w:val="008570DA"/>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2A4F"/>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41A9"/>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3DC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6C4C"/>
    <w:rsid w:val="00E36051"/>
    <w:rsid w:val="00E544FA"/>
    <w:rsid w:val="00E55E83"/>
    <w:rsid w:val="00E5792E"/>
    <w:rsid w:val="00E6077C"/>
    <w:rsid w:val="00E6618E"/>
    <w:rsid w:val="00E77436"/>
    <w:rsid w:val="00E82C8E"/>
    <w:rsid w:val="00E87CFA"/>
    <w:rsid w:val="00E93D77"/>
    <w:rsid w:val="00E95264"/>
    <w:rsid w:val="00EA2172"/>
    <w:rsid w:val="00EA2DC1"/>
    <w:rsid w:val="00EB706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D8B7A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914</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11</cp:revision>
  <dcterms:created xsi:type="dcterms:W3CDTF">2020-06-05T12:21:00Z</dcterms:created>
  <dcterms:modified xsi:type="dcterms:W3CDTF">2020-06-21T19:50:00Z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